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D50" w:rsidRPr="00E06D50" w:rsidRDefault="00E06D50" w:rsidP="00E06D50">
      <w:pPr>
        <w:shd w:val="clear" w:color="auto" w:fill="FFFFFF"/>
        <w:spacing w:before="100" w:beforeAutospacing="1" w:after="100" w:afterAutospacing="1" w:line="240" w:lineRule="auto"/>
        <w:outlineLvl w:val="0"/>
        <w:rPr>
          <w:rFonts w:eastAsia="Times New Roman" w:cstheme="minorHAnsi"/>
          <w:b/>
          <w:color w:val="000000"/>
          <w:kern w:val="36"/>
          <w:sz w:val="28"/>
          <w:szCs w:val="24"/>
          <w:lang w:eastAsia="fr-BE"/>
        </w:rPr>
      </w:pPr>
      <w:proofErr w:type="spellStart"/>
      <w:r w:rsidRPr="00E06D50">
        <w:rPr>
          <w:rFonts w:eastAsia="Times New Roman" w:cstheme="minorHAnsi"/>
          <w:b/>
          <w:color w:val="000000"/>
          <w:kern w:val="36"/>
          <w:sz w:val="28"/>
          <w:szCs w:val="24"/>
          <w:lang w:eastAsia="fr-BE"/>
        </w:rPr>
        <w:t>Thyssenkrupp</w:t>
      </w:r>
      <w:proofErr w:type="spellEnd"/>
      <w:r w:rsidRPr="00E06D50">
        <w:rPr>
          <w:rFonts w:eastAsia="Times New Roman" w:cstheme="minorHAnsi"/>
          <w:b/>
          <w:color w:val="000000"/>
          <w:kern w:val="36"/>
          <w:sz w:val="28"/>
          <w:szCs w:val="24"/>
          <w:lang w:eastAsia="fr-BE"/>
        </w:rPr>
        <w:t xml:space="preserve"> enterre sa fusion avec Tata dans l'acier et supprime 6000 postes</w:t>
      </w:r>
    </w:p>
    <w:p w:rsidR="00E06D50" w:rsidRPr="00E06D50" w:rsidRDefault="00E06D50" w:rsidP="00E06D50">
      <w:pPr>
        <w:shd w:val="clear" w:color="auto" w:fill="FFFFFF"/>
        <w:spacing w:after="0" w:line="240" w:lineRule="auto"/>
        <w:outlineLvl w:val="1"/>
        <w:rPr>
          <w:rFonts w:eastAsia="Times New Roman" w:cstheme="minorHAnsi"/>
          <w:color w:val="000000"/>
          <w:sz w:val="24"/>
          <w:szCs w:val="24"/>
          <w:lang w:eastAsia="fr-BE"/>
        </w:rPr>
      </w:pPr>
      <w:r w:rsidRPr="00E06D50">
        <w:rPr>
          <w:rFonts w:eastAsia="Times New Roman" w:cstheme="minorHAnsi"/>
          <w:color w:val="000000"/>
          <w:sz w:val="24"/>
          <w:szCs w:val="24"/>
          <w:lang w:eastAsia="fr-BE"/>
        </w:rPr>
        <w:t xml:space="preserve">L’industriel allemand </w:t>
      </w:r>
      <w:proofErr w:type="spellStart"/>
      <w:r w:rsidRPr="00E06D50">
        <w:rPr>
          <w:rFonts w:eastAsia="Times New Roman" w:cstheme="minorHAnsi"/>
          <w:color w:val="000000"/>
          <w:sz w:val="24"/>
          <w:szCs w:val="24"/>
          <w:lang w:eastAsia="fr-BE"/>
        </w:rPr>
        <w:t>Thyssenkrupp</w:t>
      </w:r>
      <w:proofErr w:type="spellEnd"/>
      <w:r w:rsidRPr="00E06D50">
        <w:rPr>
          <w:rFonts w:eastAsia="Times New Roman" w:cstheme="minorHAnsi"/>
          <w:color w:val="000000"/>
          <w:sz w:val="24"/>
          <w:szCs w:val="24"/>
          <w:lang w:eastAsia="fr-BE"/>
        </w:rPr>
        <w:t xml:space="preserve"> a annoncé le 10 mai la suppression de 6000 emplois dont 4000 en Allemagne, ainsi que l’abandon de son projet de fusion avec Tata </w:t>
      </w:r>
      <w:proofErr w:type="spellStart"/>
      <w:r w:rsidRPr="00E06D50">
        <w:rPr>
          <w:rFonts w:eastAsia="Times New Roman" w:cstheme="minorHAnsi"/>
          <w:color w:val="000000"/>
          <w:sz w:val="24"/>
          <w:szCs w:val="24"/>
          <w:lang w:eastAsia="fr-BE"/>
        </w:rPr>
        <w:t>Steel</w:t>
      </w:r>
      <w:proofErr w:type="spellEnd"/>
      <w:r w:rsidRPr="00E06D50">
        <w:rPr>
          <w:rFonts w:eastAsia="Times New Roman" w:cstheme="minorHAnsi"/>
          <w:color w:val="000000"/>
          <w:sz w:val="24"/>
          <w:szCs w:val="24"/>
          <w:lang w:eastAsia="fr-BE"/>
        </w:rPr>
        <w:t>. Le groupe indien a lui aussi souligné la fragilisation de ses activités dans l'acier en Europe, moins rentables que ses sites indiens.</w:t>
      </w:r>
    </w:p>
    <w:p w:rsidR="00E06D50" w:rsidRPr="00E06D50" w:rsidRDefault="00E06D50" w:rsidP="00E06D50">
      <w:pPr>
        <w:shd w:val="clear" w:color="auto" w:fill="FFFFFF"/>
        <w:spacing w:before="100" w:beforeAutospacing="1" w:after="100" w:afterAutospacing="1" w:line="240" w:lineRule="auto"/>
        <w:rPr>
          <w:rFonts w:eastAsia="Times New Roman" w:cstheme="minorHAnsi"/>
          <w:color w:val="000000"/>
          <w:sz w:val="24"/>
          <w:szCs w:val="24"/>
          <w:lang w:eastAsia="fr-BE"/>
        </w:rPr>
      </w:pPr>
      <w:r w:rsidRPr="00E06D50">
        <w:rPr>
          <w:rFonts w:eastAsia="Times New Roman" w:cstheme="minorHAnsi"/>
          <w:color w:val="000000"/>
          <w:sz w:val="24"/>
          <w:szCs w:val="24"/>
          <w:lang w:eastAsia="fr-BE"/>
        </w:rPr>
        <w:t>Le conglomérat allemand </w:t>
      </w:r>
      <w:proofErr w:type="spellStart"/>
      <w:r w:rsidRPr="00E06D50">
        <w:rPr>
          <w:rFonts w:eastAsia="Times New Roman" w:cstheme="minorHAnsi"/>
          <w:color w:val="000000"/>
          <w:sz w:val="24"/>
          <w:szCs w:val="24"/>
          <w:lang w:eastAsia="fr-BE"/>
        </w:rPr>
        <w:fldChar w:fldCharType="begin"/>
      </w:r>
      <w:r w:rsidRPr="00E06D50">
        <w:rPr>
          <w:rFonts w:eastAsia="Times New Roman" w:cstheme="minorHAnsi"/>
          <w:color w:val="000000"/>
          <w:sz w:val="24"/>
          <w:szCs w:val="24"/>
          <w:lang w:eastAsia="fr-BE"/>
        </w:rPr>
        <w:instrText xml:space="preserve"> HYPERLINK "https://www.usinenouvelle.com/thyssenkrupp/" \o "News du groupe de sidérurgie allemand Thyssenkrupp sur L'Usine Nouvelle" \t "" </w:instrText>
      </w:r>
      <w:r w:rsidRPr="00E06D50">
        <w:rPr>
          <w:rFonts w:eastAsia="Times New Roman" w:cstheme="minorHAnsi"/>
          <w:color w:val="000000"/>
          <w:sz w:val="24"/>
          <w:szCs w:val="24"/>
          <w:lang w:eastAsia="fr-BE"/>
        </w:rPr>
        <w:fldChar w:fldCharType="separate"/>
      </w:r>
      <w:r w:rsidRPr="00E06D50">
        <w:rPr>
          <w:rFonts w:eastAsia="Times New Roman" w:cstheme="minorHAnsi"/>
          <w:color w:val="000000"/>
          <w:sz w:val="24"/>
          <w:szCs w:val="24"/>
          <w:u w:val="single"/>
          <w:lang w:eastAsia="fr-BE"/>
        </w:rPr>
        <w:t>Thyssenkrupp</w:t>
      </w:r>
      <w:proofErr w:type="spellEnd"/>
      <w:r w:rsidRPr="00E06D50">
        <w:rPr>
          <w:rFonts w:eastAsia="Times New Roman" w:cstheme="minorHAnsi"/>
          <w:color w:val="000000"/>
          <w:sz w:val="24"/>
          <w:szCs w:val="24"/>
          <w:lang w:eastAsia="fr-BE"/>
        </w:rPr>
        <w:fldChar w:fldCharType="end"/>
      </w:r>
      <w:r w:rsidRPr="00E06D50">
        <w:rPr>
          <w:rFonts w:eastAsia="Times New Roman" w:cstheme="minorHAnsi"/>
          <w:color w:val="000000"/>
          <w:sz w:val="24"/>
          <w:szCs w:val="24"/>
          <w:lang w:eastAsia="fr-BE"/>
        </w:rPr>
        <w:t> et le groupe indien </w:t>
      </w:r>
      <w:proofErr w:type="spellStart"/>
      <w:r w:rsidRPr="00E06D50">
        <w:rPr>
          <w:rFonts w:eastAsia="Times New Roman" w:cstheme="minorHAnsi"/>
          <w:color w:val="000000"/>
          <w:sz w:val="24"/>
          <w:szCs w:val="24"/>
          <w:lang w:eastAsia="fr-BE"/>
        </w:rPr>
        <w:fldChar w:fldCharType="begin"/>
      </w:r>
      <w:r w:rsidRPr="00E06D50">
        <w:rPr>
          <w:rFonts w:eastAsia="Times New Roman" w:cstheme="minorHAnsi"/>
          <w:color w:val="000000"/>
          <w:sz w:val="24"/>
          <w:szCs w:val="24"/>
          <w:lang w:eastAsia="fr-BE"/>
        </w:rPr>
        <w:instrText xml:space="preserve"> HYPERLINK "https://www.usinenouvelle.com/tata/" \o "Toutes les infos sur le groupe industriel indien Tata" \t "" </w:instrText>
      </w:r>
      <w:r w:rsidRPr="00E06D50">
        <w:rPr>
          <w:rFonts w:eastAsia="Times New Roman" w:cstheme="minorHAnsi"/>
          <w:color w:val="000000"/>
          <w:sz w:val="24"/>
          <w:szCs w:val="24"/>
          <w:lang w:eastAsia="fr-BE"/>
        </w:rPr>
        <w:fldChar w:fldCharType="separate"/>
      </w:r>
      <w:r w:rsidRPr="00E06D50">
        <w:rPr>
          <w:rFonts w:eastAsia="Times New Roman" w:cstheme="minorHAnsi"/>
          <w:color w:val="000000"/>
          <w:sz w:val="24"/>
          <w:szCs w:val="24"/>
          <w:u w:val="single"/>
          <w:lang w:eastAsia="fr-BE"/>
        </w:rPr>
        <w:t>Tata</w:t>
      </w:r>
      <w:r w:rsidRPr="00E06D50">
        <w:rPr>
          <w:rFonts w:eastAsia="Times New Roman" w:cstheme="minorHAnsi"/>
          <w:color w:val="000000"/>
          <w:sz w:val="24"/>
          <w:szCs w:val="24"/>
          <w:lang w:eastAsia="fr-BE"/>
        </w:rPr>
        <w:fldChar w:fldCharType="end"/>
      </w:r>
      <w:r w:rsidRPr="00E06D50">
        <w:rPr>
          <w:rFonts w:eastAsia="Times New Roman" w:cstheme="minorHAnsi"/>
          <w:i/>
          <w:iCs/>
          <w:color w:val="000000"/>
          <w:sz w:val="24"/>
          <w:szCs w:val="24"/>
          <w:lang w:eastAsia="fr-BE"/>
        </w:rPr>
        <w:t>"s'</w:t>
      </w:r>
      <w:proofErr w:type="spellEnd"/>
      <w:r w:rsidRPr="00E06D50">
        <w:rPr>
          <w:rFonts w:eastAsia="Times New Roman" w:cstheme="minorHAnsi"/>
          <w:i/>
          <w:iCs/>
          <w:color w:val="000000"/>
          <w:sz w:val="24"/>
          <w:szCs w:val="24"/>
          <w:lang w:eastAsia="fr-BE"/>
        </w:rPr>
        <w:t>attendent à ce que la Commission européenne n'autorise pas"</w:t>
      </w:r>
      <w:r w:rsidRPr="00E06D50">
        <w:rPr>
          <w:rFonts w:eastAsia="Times New Roman" w:cstheme="minorHAnsi"/>
          <w:color w:val="000000"/>
          <w:sz w:val="24"/>
          <w:szCs w:val="24"/>
          <w:lang w:eastAsia="fr-BE"/>
        </w:rPr>
        <w:t xml:space="preserve"> la fusion de leurs branches sidérurgie en Europe, a annoncé </w:t>
      </w:r>
      <w:proofErr w:type="spellStart"/>
      <w:r w:rsidRPr="00E06D50">
        <w:rPr>
          <w:rFonts w:eastAsia="Times New Roman" w:cstheme="minorHAnsi"/>
          <w:color w:val="000000"/>
          <w:sz w:val="24"/>
          <w:szCs w:val="24"/>
          <w:lang w:eastAsia="fr-BE"/>
        </w:rPr>
        <w:t>Thyssenkrupp</w:t>
      </w:r>
      <w:proofErr w:type="spellEnd"/>
      <w:r w:rsidRPr="00E06D50">
        <w:rPr>
          <w:rFonts w:eastAsia="Times New Roman" w:cstheme="minorHAnsi"/>
          <w:color w:val="000000"/>
          <w:sz w:val="24"/>
          <w:szCs w:val="24"/>
          <w:lang w:eastAsia="fr-BE"/>
        </w:rPr>
        <w:t xml:space="preserve"> le 10 mai. Le groupe refuse de faire plus de concessions que celles proposées aux autorités européennes de la concurrence, considérant </w:t>
      </w:r>
      <w:r w:rsidRPr="00E06D50">
        <w:rPr>
          <w:rFonts w:eastAsia="Times New Roman" w:cstheme="minorHAnsi"/>
          <w:i/>
          <w:iCs/>
          <w:color w:val="000000"/>
          <w:sz w:val="24"/>
          <w:szCs w:val="24"/>
          <w:lang w:eastAsia="fr-BE"/>
        </w:rPr>
        <w:t>"qu'elles affecteraient les synergies attendues de la coentreprise"</w:t>
      </w:r>
      <w:r w:rsidRPr="00E06D50">
        <w:rPr>
          <w:rFonts w:eastAsia="Times New Roman" w:cstheme="minorHAnsi"/>
          <w:color w:val="000000"/>
          <w:sz w:val="24"/>
          <w:szCs w:val="24"/>
          <w:lang w:eastAsia="fr-BE"/>
        </w:rPr>
        <w:t>.</w:t>
      </w:r>
    </w:p>
    <w:p w:rsidR="00E06D50" w:rsidRPr="00E06D50" w:rsidRDefault="00E06D50" w:rsidP="00E06D50">
      <w:pPr>
        <w:shd w:val="clear" w:color="auto" w:fill="FFFFFF"/>
        <w:spacing w:before="100" w:beforeAutospacing="1" w:after="100" w:afterAutospacing="1" w:line="240" w:lineRule="auto"/>
        <w:rPr>
          <w:rFonts w:eastAsia="Times New Roman" w:cstheme="minorHAnsi"/>
          <w:color w:val="000000"/>
          <w:sz w:val="24"/>
          <w:szCs w:val="24"/>
          <w:lang w:eastAsia="fr-BE"/>
        </w:rPr>
      </w:pPr>
      <w:r w:rsidRPr="00E06D50">
        <w:rPr>
          <w:rFonts w:eastAsia="Times New Roman" w:cstheme="minorHAnsi"/>
          <w:i/>
          <w:iCs/>
          <w:color w:val="000000"/>
          <w:sz w:val="24"/>
          <w:szCs w:val="24"/>
          <w:lang w:eastAsia="fr-BE"/>
        </w:rPr>
        <w:t xml:space="preserve">"Tata </w:t>
      </w:r>
      <w:proofErr w:type="spellStart"/>
      <w:r w:rsidRPr="00E06D50">
        <w:rPr>
          <w:rFonts w:eastAsia="Times New Roman" w:cstheme="minorHAnsi"/>
          <w:i/>
          <w:iCs/>
          <w:color w:val="000000"/>
          <w:sz w:val="24"/>
          <w:szCs w:val="24"/>
          <w:lang w:eastAsia="fr-BE"/>
        </w:rPr>
        <w:t>Steel</w:t>
      </w:r>
      <w:proofErr w:type="spellEnd"/>
      <w:r w:rsidRPr="00E06D50">
        <w:rPr>
          <w:rFonts w:eastAsia="Times New Roman" w:cstheme="minorHAnsi"/>
          <w:i/>
          <w:iCs/>
          <w:color w:val="000000"/>
          <w:sz w:val="24"/>
          <w:szCs w:val="24"/>
          <w:lang w:eastAsia="fr-BE"/>
        </w:rPr>
        <w:t xml:space="preserve"> et </w:t>
      </w:r>
      <w:proofErr w:type="spellStart"/>
      <w:r w:rsidRPr="00E06D50">
        <w:rPr>
          <w:rFonts w:eastAsia="Times New Roman" w:cstheme="minorHAnsi"/>
          <w:i/>
          <w:iCs/>
          <w:color w:val="000000"/>
          <w:sz w:val="24"/>
          <w:szCs w:val="24"/>
          <w:lang w:eastAsia="fr-BE"/>
        </w:rPr>
        <w:t>Thyssenkrupp</w:t>
      </w:r>
      <w:proofErr w:type="spellEnd"/>
      <w:r w:rsidRPr="00E06D50">
        <w:rPr>
          <w:rFonts w:eastAsia="Times New Roman" w:cstheme="minorHAnsi"/>
          <w:i/>
          <w:iCs/>
          <w:color w:val="000000"/>
          <w:sz w:val="24"/>
          <w:szCs w:val="24"/>
          <w:lang w:eastAsia="fr-BE"/>
        </w:rPr>
        <w:t xml:space="preserve"> avaient signé le 30 juin 2018 un accord pour la création d’une coentreprise combinant leurs divisions acier en Europe. La commission européenne a échangé le 10 mai avec </w:t>
      </w:r>
      <w:proofErr w:type="spellStart"/>
      <w:r w:rsidRPr="00E06D50">
        <w:rPr>
          <w:rFonts w:eastAsia="Times New Roman" w:cstheme="minorHAnsi"/>
          <w:i/>
          <w:iCs/>
          <w:color w:val="000000"/>
          <w:sz w:val="24"/>
          <w:szCs w:val="24"/>
          <w:lang w:eastAsia="fr-BE"/>
        </w:rPr>
        <w:t>Thyssenkrupp</w:t>
      </w:r>
      <w:proofErr w:type="spellEnd"/>
      <w:r w:rsidRPr="00E06D50">
        <w:rPr>
          <w:rFonts w:eastAsia="Times New Roman" w:cstheme="minorHAnsi"/>
          <w:i/>
          <w:iCs/>
          <w:color w:val="000000"/>
          <w:sz w:val="24"/>
          <w:szCs w:val="24"/>
          <w:lang w:eastAsia="fr-BE"/>
        </w:rPr>
        <w:t xml:space="preserve"> et Tata </w:t>
      </w:r>
      <w:proofErr w:type="spellStart"/>
      <w:r w:rsidRPr="00E06D50">
        <w:rPr>
          <w:rFonts w:eastAsia="Times New Roman" w:cstheme="minorHAnsi"/>
          <w:i/>
          <w:iCs/>
          <w:color w:val="000000"/>
          <w:sz w:val="24"/>
          <w:szCs w:val="24"/>
          <w:lang w:eastAsia="fr-BE"/>
        </w:rPr>
        <w:t>Steel</w:t>
      </w:r>
      <w:proofErr w:type="spellEnd"/>
      <w:r w:rsidRPr="00E06D50">
        <w:rPr>
          <w:rFonts w:eastAsia="Times New Roman" w:cstheme="minorHAnsi"/>
          <w:i/>
          <w:iCs/>
          <w:color w:val="000000"/>
          <w:sz w:val="24"/>
          <w:szCs w:val="24"/>
          <w:lang w:eastAsia="fr-BE"/>
        </w:rPr>
        <w:t>. Au vu de ce retour, il est de plus en plus clair que la Commission n’a pas l’intention d’approuver cette joint-venture, à moins qu’elle propose des compensations substantielles prenant la forme de ventes d’actifs"</w:t>
      </w:r>
      <w:r w:rsidRPr="00E06D50">
        <w:rPr>
          <w:rFonts w:eastAsia="Times New Roman" w:cstheme="minorHAnsi"/>
          <w:color w:val="000000"/>
          <w:sz w:val="24"/>
          <w:szCs w:val="24"/>
          <w:lang w:eastAsia="fr-BE"/>
        </w:rPr>
        <w:t xml:space="preserve">, a précisé Tata </w:t>
      </w:r>
      <w:proofErr w:type="spellStart"/>
      <w:r w:rsidRPr="00E06D50">
        <w:rPr>
          <w:rFonts w:eastAsia="Times New Roman" w:cstheme="minorHAnsi"/>
          <w:color w:val="000000"/>
          <w:sz w:val="24"/>
          <w:szCs w:val="24"/>
          <w:lang w:eastAsia="fr-BE"/>
        </w:rPr>
        <w:t>Steel</w:t>
      </w:r>
      <w:proofErr w:type="spellEnd"/>
      <w:r w:rsidRPr="00E06D50">
        <w:rPr>
          <w:rFonts w:eastAsia="Times New Roman" w:cstheme="minorHAnsi"/>
          <w:color w:val="000000"/>
          <w:sz w:val="24"/>
          <w:szCs w:val="24"/>
          <w:lang w:eastAsia="fr-BE"/>
        </w:rPr>
        <w:t xml:space="preserve"> le 10 mai.</w:t>
      </w:r>
    </w:p>
    <w:p w:rsidR="00E06D50" w:rsidRPr="00E06D50" w:rsidRDefault="00E06D50" w:rsidP="00E06D50">
      <w:pPr>
        <w:shd w:val="clear" w:color="auto" w:fill="FFFFFF"/>
        <w:spacing w:before="100" w:beforeAutospacing="1" w:after="100" w:afterAutospacing="1" w:line="240" w:lineRule="auto"/>
        <w:rPr>
          <w:rFonts w:eastAsia="Times New Roman" w:cstheme="minorHAnsi"/>
          <w:color w:val="000000"/>
          <w:sz w:val="24"/>
          <w:szCs w:val="24"/>
          <w:lang w:eastAsia="fr-BE"/>
        </w:rPr>
      </w:pPr>
      <w:r w:rsidRPr="00E06D50">
        <w:rPr>
          <w:rFonts w:eastAsia="Times New Roman" w:cstheme="minorHAnsi"/>
          <w:color w:val="BB0D22"/>
          <w:sz w:val="24"/>
          <w:szCs w:val="24"/>
          <w:lang w:eastAsia="fr-BE"/>
        </w:rPr>
        <w:t>Une IPO pour financer sa Restructuration</w:t>
      </w:r>
    </w:p>
    <w:p w:rsidR="00E06D50" w:rsidRPr="00E06D50" w:rsidRDefault="00E06D50" w:rsidP="00E06D50">
      <w:pPr>
        <w:shd w:val="clear" w:color="auto" w:fill="FFFFFF"/>
        <w:spacing w:before="100" w:beforeAutospacing="1" w:after="100" w:afterAutospacing="1" w:line="240" w:lineRule="auto"/>
        <w:rPr>
          <w:rFonts w:eastAsia="Times New Roman" w:cstheme="minorHAnsi"/>
          <w:color w:val="000000"/>
          <w:sz w:val="24"/>
          <w:szCs w:val="24"/>
          <w:lang w:eastAsia="fr-BE"/>
        </w:rPr>
      </w:pPr>
      <w:proofErr w:type="spellStart"/>
      <w:r w:rsidRPr="00E06D50">
        <w:rPr>
          <w:rFonts w:eastAsia="Times New Roman" w:cstheme="minorHAnsi"/>
          <w:color w:val="000000"/>
          <w:sz w:val="24"/>
          <w:szCs w:val="24"/>
          <w:lang w:eastAsia="fr-BE"/>
        </w:rPr>
        <w:t>Thyssenkrupp</w:t>
      </w:r>
      <w:proofErr w:type="spellEnd"/>
      <w:r w:rsidRPr="00E06D50">
        <w:rPr>
          <w:rFonts w:eastAsia="Times New Roman" w:cstheme="minorHAnsi"/>
          <w:color w:val="000000"/>
          <w:sz w:val="24"/>
          <w:szCs w:val="24"/>
          <w:lang w:eastAsia="fr-BE"/>
        </w:rPr>
        <w:t xml:space="preserve"> renonce aussi à une scission en deux entités distinctes. </w:t>
      </w:r>
      <w:r w:rsidRPr="00E06D50">
        <w:rPr>
          <w:rFonts w:eastAsia="Times New Roman" w:cstheme="minorHAnsi"/>
          <w:i/>
          <w:iCs/>
          <w:color w:val="000000"/>
          <w:sz w:val="24"/>
          <w:szCs w:val="24"/>
          <w:lang w:eastAsia="fr-BE"/>
        </w:rPr>
        <w:t>"Le directoire proposera au conseil de surveillance l'introduction en Bourse de la division ascenseurs"</w:t>
      </w:r>
      <w:r w:rsidRPr="00E06D50">
        <w:rPr>
          <w:rFonts w:eastAsia="Times New Roman" w:cstheme="minorHAnsi"/>
          <w:color w:val="000000"/>
          <w:sz w:val="24"/>
          <w:szCs w:val="24"/>
          <w:lang w:eastAsia="fr-BE"/>
        </w:rPr>
        <w:t>, afin de dégager des liquidités pour </w:t>
      </w:r>
      <w:r w:rsidRPr="00E06D50">
        <w:rPr>
          <w:rFonts w:eastAsia="Times New Roman" w:cstheme="minorHAnsi"/>
          <w:i/>
          <w:iCs/>
          <w:color w:val="000000"/>
          <w:sz w:val="24"/>
          <w:szCs w:val="24"/>
          <w:lang w:eastAsia="fr-BE"/>
        </w:rPr>
        <w:t>"se restructurer", </w:t>
      </w:r>
      <w:r w:rsidRPr="00E06D50">
        <w:rPr>
          <w:rFonts w:eastAsia="Times New Roman" w:cstheme="minorHAnsi"/>
          <w:color w:val="000000"/>
          <w:sz w:val="24"/>
          <w:szCs w:val="24"/>
          <w:lang w:eastAsia="fr-BE"/>
        </w:rPr>
        <w:t xml:space="preserve">ajoute </w:t>
      </w:r>
      <w:proofErr w:type="spellStart"/>
      <w:r w:rsidRPr="00E06D50">
        <w:rPr>
          <w:rFonts w:eastAsia="Times New Roman" w:cstheme="minorHAnsi"/>
          <w:color w:val="000000"/>
          <w:sz w:val="24"/>
          <w:szCs w:val="24"/>
          <w:lang w:eastAsia="fr-BE"/>
        </w:rPr>
        <w:t>Thyssenkrupp</w:t>
      </w:r>
      <w:proofErr w:type="spellEnd"/>
      <w:r w:rsidRPr="00E06D50">
        <w:rPr>
          <w:rFonts w:eastAsia="Times New Roman" w:cstheme="minorHAnsi"/>
          <w:color w:val="000000"/>
          <w:sz w:val="24"/>
          <w:szCs w:val="24"/>
          <w:lang w:eastAsia="fr-BE"/>
        </w:rPr>
        <w:t>. Le conglomérat choisit de se transformer en holding pour gagner en flexibilité, une stratégie proche de celle de </w:t>
      </w:r>
      <w:hyperlink r:id="rId5" w:tgtFrame="" w:tooltip="Actualités du groupe allemand spécialisé en hautes technologies sur L'Usine Nouvelle" w:history="1">
        <w:r w:rsidRPr="00E06D50">
          <w:rPr>
            <w:rFonts w:eastAsia="Times New Roman" w:cstheme="minorHAnsi"/>
            <w:color w:val="000000"/>
            <w:sz w:val="24"/>
            <w:szCs w:val="24"/>
            <w:u w:val="single"/>
            <w:lang w:eastAsia="fr-BE"/>
          </w:rPr>
          <w:t>Siemens</w:t>
        </w:r>
      </w:hyperlink>
      <w:r w:rsidRPr="00E06D50">
        <w:rPr>
          <w:rFonts w:eastAsia="Times New Roman" w:cstheme="minorHAnsi"/>
          <w:color w:val="000000"/>
          <w:sz w:val="24"/>
          <w:szCs w:val="24"/>
          <w:lang w:eastAsia="fr-BE"/>
        </w:rPr>
        <w:t>.</w:t>
      </w:r>
    </w:p>
    <w:p w:rsidR="00E06D50" w:rsidRPr="00E06D50" w:rsidRDefault="00E06D50" w:rsidP="00E06D50">
      <w:pPr>
        <w:shd w:val="clear" w:color="auto" w:fill="FFFFFF"/>
        <w:spacing w:before="100" w:beforeAutospacing="1" w:after="100" w:afterAutospacing="1" w:line="240" w:lineRule="auto"/>
        <w:rPr>
          <w:rFonts w:eastAsia="Times New Roman" w:cstheme="minorHAnsi"/>
          <w:color w:val="000000"/>
          <w:sz w:val="24"/>
          <w:szCs w:val="24"/>
          <w:lang w:eastAsia="fr-BE"/>
        </w:rPr>
      </w:pPr>
      <w:r w:rsidRPr="00E06D50">
        <w:rPr>
          <w:rFonts w:eastAsia="Times New Roman" w:cstheme="minorHAnsi"/>
          <w:color w:val="000000"/>
          <w:sz w:val="24"/>
          <w:szCs w:val="24"/>
          <w:lang w:eastAsia="fr-BE"/>
        </w:rPr>
        <w:t>Ce </w:t>
      </w:r>
      <w:r w:rsidRPr="00E06D50">
        <w:rPr>
          <w:rFonts w:eastAsia="Times New Roman" w:cstheme="minorHAnsi"/>
          <w:i/>
          <w:iCs/>
          <w:color w:val="000000"/>
          <w:sz w:val="24"/>
          <w:szCs w:val="24"/>
          <w:lang w:eastAsia="fr-BE"/>
        </w:rPr>
        <w:t>"nouveau programme"</w:t>
      </w:r>
      <w:r w:rsidRPr="00E06D50">
        <w:rPr>
          <w:rFonts w:eastAsia="Times New Roman" w:cstheme="minorHAnsi"/>
          <w:color w:val="000000"/>
          <w:sz w:val="24"/>
          <w:szCs w:val="24"/>
          <w:lang w:eastAsia="fr-BE"/>
        </w:rPr>
        <w:t xml:space="preserve"> de restructuration pourrait comprendre des licenciements, a indiqué le PDG Guido </w:t>
      </w:r>
      <w:proofErr w:type="spellStart"/>
      <w:r w:rsidRPr="00E06D50">
        <w:rPr>
          <w:rFonts w:eastAsia="Times New Roman" w:cstheme="minorHAnsi"/>
          <w:color w:val="000000"/>
          <w:sz w:val="24"/>
          <w:szCs w:val="24"/>
          <w:lang w:eastAsia="fr-BE"/>
        </w:rPr>
        <w:t>Kerkhoff</w:t>
      </w:r>
      <w:proofErr w:type="spellEnd"/>
      <w:r w:rsidRPr="00E06D50">
        <w:rPr>
          <w:rFonts w:eastAsia="Times New Roman" w:cstheme="minorHAnsi"/>
          <w:color w:val="000000"/>
          <w:sz w:val="24"/>
          <w:szCs w:val="24"/>
          <w:lang w:eastAsia="fr-BE"/>
        </w:rPr>
        <w:t>. Dans le cadre de la fusion avec Tata, le groupe prévoyait 4000 suppressions d'emplois dans la nouvelle entité, dont la moitié en </w:t>
      </w:r>
      <w:hyperlink r:id="rId6" w:tgtFrame="" w:tooltip="Toute l'information économique et industrielle en Allemagne" w:history="1">
        <w:r w:rsidRPr="00E06D50">
          <w:rPr>
            <w:rFonts w:eastAsia="Times New Roman" w:cstheme="minorHAnsi"/>
            <w:color w:val="000000"/>
            <w:sz w:val="24"/>
            <w:szCs w:val="24"/>
            <w:u w:val="single"/>
            <w:lang w:eastAsia="fr-BE"/>
          </w:rPr>
          <w:t>Allemagne</w:t>
        </w:r>
      </w:hyperlink>
      <w:r w:rsidRPr="00E06D50">
        <w:rPr>
          <w:rFonts w:eastAsia="Times New Roman" w:cstheme="minorHAnsi"/>
          <w:color w:val="000000"/>
          <w:sz w:val="24"/>
          <w:szCs w:val="24"/>
          <w:lang w:eastAsia="fr-BE"/>
        </w:rPr>
        <w:t xml:space="preserve">. Ce sera finalement 6000 chez </w:t>
      </w:r>
      <w:proofErr w:type="spellStart"/>
      <w:r w:rsidRPr="00E06D50">
        <w:rPr>
          <w:rFonts w:eastAsia="Times New Roman" w:cstheme="minorHAnsi"/>
          <w:color w:val="000000"/>
          <w:sz w:val="24"/>
          <w:szCs w:val="24"/>
          <w:lang w:eastAsia="fr-BE"/>
        </w:rPr>
        <w:t>Thyssenkrupp</w:t>
      </w:r>
      <w:proofErr w:type="spellEnd"/>
      <w:r w:rsidRPr="00E06D50">
        <w:rPr>
          <w:rFonts w:eastAsia="Times New Roman" w:cstheme="minorHAnsi"/>
          <w:color w:val="000000"/>
          <w:sz w:val="24"/>
          <w:szCs w:val="24"/>
          <w:lang w:eastAsia="fr-BE"/>
        </w:rPr>
        <w:t xml:space="preserve"> seul, dont 4000 en Allemagne, a annoncé Guido </w:t>
      </w:r>
      <w:proofErr w:type="spellStart"/>
      <w:r w:rsidRPr="00E06D50">
        <w:rPr>
          <w:rFonts w:eastAsia="Times New Roman" w:cstheme="minorHAnsi"/>
          <w:color w:val="000000"/>
          <w:sz w:val="24"/>
          <w:szCs w:val="24"/>
          <w:lang w:eastAsia="fr-BE"/>
        </w:rPr>
        <w:t>Kerkhoff</w:t>
      </w:r>
      <w:proofErr w:type="spellEnd"/>
      <w:r w:rsidRPr="00E06D50">
        <w:rPr>
          <w:rFonts w:eastAsia="Times New Roman" w:cstheme="minorHAnsi"/>
          <w:color w:val="000000"/>
          <w:sz w:val="24"/>
          <w:szCs w:val="24"/>
          <w:lang w:eastAsia="fr-BE"/>
        </w:rPr>
        <w:t xml:space="preserve"> le 10 mai. </w:t>
      </w:r>
      <w:r w:rsidRPr="00E06D50">
        <w:rPr>
          <w:rFonts w:eastAsia="Times New Roman" w:cstheme="minorHAnsi"/>
          <w:i/>
          <w:iCs/>
          <w:color w:val="000000"/>
          <w:sz w:val="24"/>
          <w:szCs w:val="24"/>
          <w:lang w:eastAsia="fr-BE"/>
        </w:rPr>
        <w:t>"Etant donné le nombre de suppressions de postes, je ne peux pas exclure des licenciements"</w:t>
      </w:r>
      <w:r w:rsidRPr="00E06D50">
        <w:rPr>
          <w:rFonts w:eastAsia="Times New Roman" w:cstheme="minorHAnsi"/>
          <w:color w:val="000000"/>
          <w:sz w:val="24"/>
          <w:szCs w:val="24"/>
          <w:lang w:eastAsia="fr-BE"/>
        </w:rPr>
        <w:t xml:space="preserve">, a précisé le directeur du personnel, Oliver </w:t>
      </w:r>
      <w:proofErr w:type="spellStart"/>
      <w:r w:rsidRPr="00E06D50">
        <w:rPr>
          <w:rFonts w:eastAsia="Times New Roman" w:cstheme="minorHAnsi"/>
          <w:color w:val="000000"/>
          <w:sz w:val="24"/>
          <w:szCs w:val="24"/>
          <w:lang w:eastAsia="fr-BE"/>
        </w:rPr>
        <w:t>Burkhard</w:t>
      </w:r>
      <w:proofErr w:type="spellEnd"/>
      <w:r w:rsidRPr="00E06D50">
        <w:rPr>
          <w:rFonts w:eastAsia="Times New Roman" w:cstheme="minorHAnsi"/>
          <w:color w:val="000000"/>
          <w:sz w:val="24"/>
          <w:szCs w:val="24"/>
          <w:lang w:eastAsia="fr-BE"/>
        </w:rPr>
        <w:t>.</w:t>
      </w:r>
    </w:p>
    <w:p w:rsidR="00E06D50" w:rsidRPr="00E06D50" w:rsidRDefault="00E06D50" w:rsidP="00E06D50">
      <w:pPr>
        <w:shd w:val="clear" w:color="auto" w:fill="FFFFFF"/>
        <w:spacing w:before="100" w:beforeAutospacing="1" w:after="100" w:afterAutospacing="1" w:line="240" w:lineRule="auto"/>
        <w:rPr>
          <w:rFonts w:eastAsia="Times New Roman" w:cstheme="minorHAnsi"/>
          <w:color w:val="000000"/>
          <w:sz w:val="24"/>
          <w:szCs w:val="24"/>
          <w:lang w:eastAsia="fr-BE"/>
        </w:rPr>
      </w:pPr>
      <w:r w:rsidRPr="00E06D50">
        <w:rPr>
          <w:rFonts w:eastAsia="Times New Roman" w:cstheme="minorHAnsi"/>
          <w:color w:val="BB0D22"/>
          <w:sz w:val="24"/>
          <w:szCs w:val="24"/>
          <w:lang w:eastAsia="fr-BE"/>
        </w:rPr>
        <w:t>Une nouvelle provision dans l'affaire d'entente sur les prix de l'acier</w:t>
      </w:r>
    </w:p>
    <w:p w:rsidR="00E06D50" w:rsidRPr="00E06D50" w:rsidRDefault="00E06D50" w:rsidP="00E06D50">
      <w:pPr>
        <w:shd w:val="clear" w:color="auto" w:fill="FFFFFF"/>
        <w:spacing w:before="100" w:beforeAutospacing="1" w:after="100" w:afterAutospacing="1" w:line="240" w:lineRule="auto"/>
        <w:rPr>
          <w:rFonts w:eastAsia="Times New Roman" w:cstheme="minorHAnsi"/>
          <w:color w:val="000000"/>
          <w:sz w:val="24"/>
          <w:szCs w:val="24"/>
          <w:lang w:eastAsia="fr-BE"/>
        </w:rPr>
      </w:pPr>
      <w:r w:rsidRPr="00E06D50">
        <w:rPr>
          <w:rFonts w:eastAsia="Times New Roman" w:cstheme="minorHAnsi"/>
          <w:color w:val="000000"/>
          <w:sz w:val="24"/>
          <w:szCs w:val="24"/>
          <w:lang w:eastAsia="fr-BE"/>
        </w:rPr>
        <w:t xml:space="preserve">L'industriel allemand prévoit désormais une perte nette sur son exercice décalé 2018/2019, contre un bénéfice annoncé du temps où il croyait encore à une fusion de ses activités sidérurgiques avec Tata </w:t>
      </w:r>
      <w:proofErr w:type="spellStart"/>
      <w:r w:rsidRPr="00E06D50">
        <w:rPr>
          <w:rFonts w:eastAsia="Times New Roman" w:cstheme="minorHAnsi"/>
          <w:color w:val="000000"/>
          <w:sz w:val="24"/>
          <w:szCs w:val="24"/>
          <w:lang w:eastAsia="fr-BE"/>
        </w:rPr>
        <w:t>Steel</w:t>
      </w:r>
      <w:proofErr w:type="spellEnd"/>
      <w:r w:rsidRPr="00E06D50">
        <w:rPr>
          <w:rFonts w:eastAsia="Times New Roman" w:cstheme="minorHAnsi"/>
          <w:color w:val="000000"/>
          <w:sz w:val="24"/>
          <w:szCs w:val="24"/>
          <w:lang w:eastAsia="fr-BE"/>
        </w:rPr>
        <w:t xml:space="preserve">. Ce résultat devrait pâtir à la fois de la réintégration de la division sidérurgie au troisième trimestre de l'exercice décalé, et de la provision supplémentaire d'un peu plus de 100 millions d'euros pour risques dans le cadre d'une enquête anticartel de l’Office allemand de la concurrence, qui accuse </w:t>
      </w:r>
      <w:proofErr w:type="spellStart"/>
      <w:r w:rsidRPr="00E06D50">
        <w:rPr>
          <w:rFonts w:eastAsia="Times New Roman" w:cstheme="minorHAnsi"/>
          <w:color w:val="000000"/>
          <w:sz w:val="24"/>
          <w:szCs w:val="24"/>
          <w:lang w:eastAsia="fr-BE"/>
        </w:rPr>
        <w:t>Thyssenkrupp</w:t>
      </w:r>
      <w:proofErr w:type="spellEnd"/>
      <w:r w:rsidRPr="00E06D50">
        <w:rPr>
          <w:rFonts w:eastAsia="Times New Roman" w:cstheme="minorHAnsi"/>
          <w:color w:val="000000"/>
          <w:sz w:val="24"/>
          <w:szCs w:val="24"/>
          <w:lang w:eastAsia="fr-BE"/>
        </w:rPr>
        <w:t xml:space="preserve"> et d’autres acteurs du secteur de l'acier plat d'entente sur les prix. Des perquisitions et des visites ont eu lieu en août 2017 chez plusieurs producteurs d'acier, dont Salzgitter et </w:t>
      </w:r>
      <w:proofErr w:type="spellStart"/>
      <w:r w:rsidRPr="00E06D50">
        <w:rPr>
          <w:rFonts w:eastAsia="Times New Roman" w:cstheme="minorHAnsi"/>
          <w:color w:val="000000"/>
          <w:sz w:val="24"/>
          <w:szCs w:val="24"/>
          <w:lang w:eastAsia="fr-BE"/>
        </w:rPr>
        <w:fldChar w:fldCharType="begin"/>
      </w:r>
      <w:r w:rsidRPr="00E06D50">
        <w:rPr>
          <w:rFonts w:eastAsia="Times New Roman" w:cstheme="minorHAnsi"/>
          <w:color w:val="000000"/>
          <w:sz w:val="24"/>
          <w:szCs w:val="24"/>
          <w:lang w:eastAsia="fr-BE"/>
        </w:rPr>
        <w:instrText xml:space="preserve"> HYPERLINK "https://www.usinenouvelle.com/arcelormittal/" \o "Actualités et news économiques du groupe sidérurgique mondial - L'Usine Nouvelle" \t "" </w:instrText>
      </w:r>
      <w:r w:rsidRPr="00E06D50">
        <w:rPr>
          <w:rFonts w:eastAsia="Times New Roman" w:cstheme="minorHAnsi"/>
          <w:color w:val="000000"/>
          <w:sz w:val="24"/>
          <w:szCs w:val="24"/>
          <w:lang w:eastAsia="fr-BE"/>
        </w:rPr>
        <w:fldChar w:fldCharType="separate"/>
      </w:r>
      <w:r w:rsidRPr="00E06D50">
        <w:rPr>
          <w:rFonts w:eastAsia="Times New Roman" w:cstheme="minorHAnsi"/>
          <w:color w:val="000000"/>
          <w:sz w:val="24"/>
          <w:szCs w:val="24"/>
          <w:u w:val="single"/>
          <w:lang w:eastAsia="fr-BE"/>
        </w:rPr>
        <w:t>ArcelorMittal</w:t>
      </w:r>
      <w:proofErr w:type="spellEnd"/>
      <w:r w:rsidRPr="00E06D50">
        <w:rPr>
          <w:rFonts w:eastAsia="Times New Roman" w:cstheme="minorHAnsi"/>
          <w:color w:val="000000"/>
          <w:sz w:val="24"/>
          <w:szCs w:val="24"/>
          <w:lang w:eastAsia="fr-BE"/>
        </w:rPr>
        <w:fldChar w:fldCharType="end"/>
      </w:r>
      <w:r w:rsidRPr="00E06D50">
        <w:rPr>
          <w:rFonts w:eastAsia="Times New Roman" w:cstheme="minorHAnsi"/>
          <w:color w:val="000000"/>
          <w:sz w:val="24"/>
          <w:szCs w:val="24"/>
          <w:lang w:eastAsia="fr-BE"/>
        </w:rPr>
        <w:t>.</w:t>
      </w:r>
    </w:p>
    <w:p w:rsidR="00E06D50" w:rsidRPr="00E06D50" w:rsidRDefault="00E06D50" w:rsidP="00E06D50">
      <w:pPr>
        <w:shd w:val="clear" w:color="auto" w:fill="FFFFFF"/>
        <w:spacing w:before="100" w:beforeAutospacing="1" w:after="100" w:afterAutospacing="1" w:line="240" w:lineRule="auto"/>
        <w:rPr>
          <w:rFonts w:eastAsia="Times New Roman" w:cstheme="minorHAnsi"/>
          <w:color w:val="000000"/>
          <w:sz w:val="24"/>
          <w:szCs w:val="24"/>
          <w:lang w:eastAsia="fr-BE"/>
        </w:rPr>
      </w:pPr>
      <w:r w:rsidRPr="00E06D50">
        <w:rPr>
          <w:rFonts w:eastAsia="Times New Roman" w:cstheme="minorHAnsi"/>
          <w:color w:val="BB0D22"/>
          <w:sz w:val="24"/>
          <w:szCs w:val="24"/>
          <w:lang w:eastAsia="fr-BE"/>
        </w:rPr>
        <w:lastRenderedPageBreak/>
        <w:t xml:space="preserve">La situation se complique aussi pour Tata </w:t>
      </w:r>
      <w:proofErr w:type="spellStart"/>
      <w:r w:rsidRPr="00E06D50">
        <w:rPr>
          <w:rFonts w:eastAsia="Times New Roman" w:cstheme="minorHAnsi"/>
          <w:color w:val="BB0D22"/>
          <w:sz w:val="24"/>
          <w:szCs w:val="24"/>
          <w:lang w:eastAsia="fr-BE"/>
        </w:rPr>
        <w:t>Steel</w:t>
      </w:r>
      <w:proofErr w:type="spellEnd"/>
      <w:r w:rsidRPr="00E06D50">
        <w:rPr>
          <w:rFonts w:eastAsia="Times New Roman" w:cstheme="minorHAnsi"/>
          <w:color w:val="BB0D22"/>
          <w:sz w:val="24"/>
          <w:szCs w:val="24"/>
          <w:lang w:eastAsia="fr-BE"/>
        </w:rPr>
        <w:t xml:space="preserve"> Europe</w:t>
      </w:r>
    </w:p>
    <w:p w:rsidR="00E06D50" w:rsidRPr="00E06D50" w:rsidRDefault="00E06D50" w:rsidP="00E06D50">
      <w:pPr>
        <w:shd w:val="clear" w:color="auto" w:fill="FFFFFF"/>
        <w:spacing w:before="100" w:beforeAutospacing="1" w:after="100" w:afterAutospacing="1" w:line="240" w:lineRule="auto"/>
        <w:rPr>
          <w:rFonts w:eastAsia="Times New Roman" w:cstheme="minorHAnsi"/>
          <w:color w:val="000000"/>
          <w:sz w:val="24"/>
          <w:szCs w:val="24"/>
          <w:lang w:eastAsia="fr-BE"/>
        </w:rPr>
      </w:pPr>
      <w:r w:rsidRPr="00E06D50">
        <w:rPr>
          <w:rFonts w:eastAsia="Times New Roman" w:cstheme="minorHAnsi"/>
          <w:color w:val="000000"/>
          <w:sz w:val="24"/>
          <w:szCs w:val="24"/>
          <w:lang w:eastAsia="fr-BE"/>
        </w:rPr>
        <w:t xml:space="preserve">Tata </w:t>
      </w:r>
      <w:proofErr w:type="spellStart"/>
      <w:r w:rsidRPr="00E06D50">
        <w:rPr>
          <w:rFonts w:eastAsia="Times New Roman" w:cstheme="minorHAnsi"/>
          <w:color w:val="000000"/>
          <w:sz w:val="24"/>
          <w:szCs w:val="24"/>
          <w:lang w:eastAsia="fr-BE"/>
        </w:rPr>
        <w:t>Steel</w:t>
      </w:r>
      <w:proofErr w:type="spellEnd"/>
      <w:r w:rsidRPr="00E06D50">
        <w:rPr>
          <w:rFonts w:eastAsia="Times New Roman" w:cstheme="minorHAnsi"/>
          <w:color w:val="000000"/>
          <w:sz w:val="24"/>
          <w:szCs w:val="24"/>
          <w:lang w:eastAsia="fr-BE"/>
        </w:rPr>
        <w:t xml:space="preserve"> (33 millions de tonnes d’acier produites par an) souligne que la fusion envisagée </w:t>
      </w:r>
      <w:r w:rsidRPr="00E06D50">
        <w:rPr>
          <w:rFonts w:eastAsia="Times New Roman" w:cstheme="minorHAnsi"/>
          <w:i/>
          <w:iCs/>
          <w:color w:val="000000"/>
          <w:sz w:val="24"/>
          <w:szCs w:val="24"/>
          <w:lang w:eastAsia="fr-BE"/>
        </w:rPr>
        <w:t>"était une initiative stratégique importante en vue de créer un portefeuille solide en Europe"</w:t>
      </w:r>
      <w:r w:rsidRPr="00E06D50">
        <w:rPr>
          <w:rFonts w:eastAsia="Times New Roman" w:cstheme="minorHAnsi"/>
          <w:color w:val="000000"/>
          <w:sz w:val="24"/>
          <w:szCs w:val="24"/>
          <w:lang w:eastAsia="fr-BE"/>
        </w:rPr>
        <w:t>, qui lui aurait permis de </w:t>
      </w:r>
      <w:r w:rsidRPr="00E06D50">
        <w:rPr>
          <w:rFonts w:eastAsia="Times New Roman" w:cstheme="minorHAnsi"/>
          <w:i/>
          <w:iCs/>
          <w:color w:val="000000"/>
          <w:sz w:val="24"/>
          <w:szCs w:val="24"/>
          <w:lang w:eastAsia="fr-BE"/>
        </w:rPr>
        <w:t>"</w:t>
      </w:r>
      <w:proofErr w:type="spellStart"/>
      <w:r w:rsidRPr="00E06D50">
        <w:rPr>
          <w:rFonts w:eastAsia="Times New Roman" w:cstheme="minorHAnsi"/>
          <w:i/>
          <w:iCs/>
          <w:color w:val="000000"/>
          <w:sz w:val="24"/>
          <w:szCs w:val="24"/>
          <w:lang w:eastAsia="fr-BE"/>
        </w:rPr>
        <w:t>dé-consolider</w:t>
      </w:r>
      <w:proofErr w:type="spellEnd"/>
      <w:r w:rsidRPr="00E06D50">
        <w:rPr>
          <w:rFonts w:eastAsia="Times New Roman" w:cstheme="minorHAnsi"/>
          <w:i/>
          <w:iCs/>
          <w:color w:val="000000"/>
          <w:sz w:val="24"/>
          <w:szCs w:val="24"/>
          <w:lang w:eastAsia="fr-BE"/>
        </w:rPr>
        <w:t xml:space="preserve"> ses filiales européennes et de renforcer son bilan"</w:t>
      </w:r>
      <w:r w:rsidRPr="00E06D50">
        <w:rPr>
          <w:rFonts w:eastAsia="Times New Roman" w:cstheme="minorHAnsi"/>
          <w:color w:val="000000"/>
          <w:sz w:val="24"/>
          <w:szCs w:val="24"/>
          <w:lang w:eastAsia="fr-BE"/>
        </w:rPr>
        <w:t>. Le groupe indien maintient ces objectifs sur le court terme, mais précise qu’il réalise les deux-tiers de son chiffre d’affaires en </w:t>
      </w:r>
      <w:hyperlink r:id="rId7" w:tgtFrame="" w:tooltip="Info économique et industrielle en Inde" w:history="1">
        <w:r w:rsidRPr="00E06D50">
          <w:rPr>
            <w:rFonts w:eastAsia="Times New Roman" w:cstheme="minorHAnsi"/>
            <w:color w:val="000000"/>
            <w:sz w:val="24"/>
            <w:szCs w:val="24"/>
            <w:u w:val="single"/>
            <w:lang w:eastAsia="fr-BE"/>
          </w:rPr>
          <w:t>Inde</w:t>
        </w:r>
      </w:hyperlink>
      <w:r w:rsidRPr="00E06D50">
        <w:rPr>
          <w:rFonts w:eastAsia="Times New Roman" w:cstheme="minorHAnsi"/>
          <w:color w:val="000000"/>
          <w:sz w:val="24"/>
          <w:szCs w:val="24"/>
          <w:lang w:eastAsia="fr-BE"/>
        </w:rPr>
        <w:t xml:space="preserve">, où ses aciéries sont très compétitives et ses perspectives de croissance solides. Tata </w:t>
      </w:r>
      <w:proofErr w:type="spellStart"/>
      <w:r w:rsidRPr="00E06D50">
        <w:rPr>
          <w:rFonts w:eastAsia="Times New Roman" w:cstheme="minorHAnsi"/>
          <w:color w:val="000000"/>
          <w:sz w:val="24"/>
          <w:szCs w:val="24"/>
          <w:lang w:eastAsia="fr-BE"/>
        </w:rPr>
        <w:t>Steel</w:t>
      </w:r>
      <w:proofErr w:type="spellEnd"/>
      <w:r w:rsidRPr="00E06D50">
        <w:rPr>
          <w:rFonts w:eastAsia="Times New Roman" w:cstheme="minorHAnsi"/>
          <w:color w:val="000000"/>
          <w:sz w:val="24"/>
          <w:szCs w:val="24"/>
          <w:lang w:eastAsia="fr-BE"/>
        </w:rPr>
        <w:t xml:space="preserve"> entend préserver la performance de son management et la génération de revenus.</w:t>
      </w:r>
    </w:p>
    <w:p w:rsidR="00E06D50" w:rsidRPr="00E06D50" w:rsidRDefault="00E06D50" w:rsidP="00E06D50">
      <w:pPr>
        <w:shd w:val="clear" w:color="auto" w:fill="FFFFFF"/>
        <w:spacing w:before="100" w:beforeAutospacing="1" w:after="100" w:afterAutospacing="1" w:line="240" w:lineRule="auto"/>
        <w:rPr>
          <w:rFonts w:eastAsia="Times New Roman" w:cstheme="minorHAnsi"/>
          <w:color w:val="000000"/>
          <w:sz w:val="24"/>
          <w:szCs w:val="24"/>
          <w:lang w:eastAsia="fr-BE"/>
        </w:rPr>
      </w:pPr>
      <w:r w:rsidRPr="00E06D50">
        <w:rPr>
          <w:rFonts w:eastAsia="Times New Roman" w:cstheme="minorHAnsi"/>
          <w:color w:val="000000"/>
          <w:sz w:val="24"/>
          <w:szCs w:val="24"/>
          <w:lang w:eastAsia="fr-BE"/>
        </w:rPr>
        <w:t xml:space="preserve">Des précisions inquiétantes pour son site britannique de Port Talbot (8000 salariés), que Tata avait envisagé de céder en 2016, avant d'y réinvestir. Le groupe a déjà vendu des sites de production au Royaume-Uni, entre autres à Liberty House, le groupe du milliardaire indien </w:t>
      </w:r>
      <w:proofErr w:type="spellStart"/>
      <w:r w:rsidRPr="00E06D50">
        <w:rPr>
          <w:rFonts w:eastAsia="Times New Roman" w:cstheme="minorHAnsi"/>
          <w:color w:val="000000"/>
          <w:sz w:val="24"/>
          <w:szCs w:val="24"/>
          <w:lang w:eastAsia="fr-BE"/>
        </w:rPr>
        <w:t>Sanjeev</w:t>
      </w:r>
      <w:proofErr w:type="spellEnd"/>
      <w:r w:rsidRPr="00E06D50">
        <w:rPr>
          <w:rFonts w:eastAsia="Times New Roman" w:cstheme="minorHAnsi"/>
          <w:color w:val="000000"/>
          <w:sz w:val="24"/>
          <w:szCs w:val="24"/>
          <w:lang w:eastAsia="fr-BE"/>
        </w:rPr>
        <w:t xml:space="preserve"> Gupta. Sa branche produits longs au Royaume-Uni et en France avait quant à elle été rachetée par British </w:t>
      </w:r>
      <w:proofErr w:type="spellStart"/>
      <w:r w:rsidRPr="00E06D50">
        <w:rPr>
          <w:rFonts w:eastAsia="Times New Roman" w:cstheme="minorHAnsi"/>
          <w:color w:val="000000"/>
          <w:sz w:val="24"/>
          <w:szCs w:val="24"/>
          <w:lang w:eastAsia="fr-BE"/>
        </w:rPr>
        <w:t>Steel</w:t>
      </w:r>
      <w:proofErr w:type="spellEnd"/>
      <w:r w:rsidRPr="00E06D50">
        <w:rPr>
          <w:rFonts w:eastAsia="Times New Roman" w:cstheme="minorHAnsi"/>
          <w:color w:val="000000"/>
          <w:sz w:val="24"/>
          <w:szCs w:val="24"/>
          <w:lang w:eastAsia="fr-BE"/>
        </w:rPr>
        <w:t xml:space="preserve"> repreneur il y a quelques jours de l'aciérie </w:t>
      </w:r>
      <w:proofErr w:type="spellStart"/>
      <w:r w:rsidRPr="00E06D50">
        <w:rPr>
          <w:rFonts w:eastAsia="Times New Roman" w:cstheme="minorHAnsi"/>
          <w:color w:val="000000"/>
          <w:sz w:val="24"/>
          <w:szCs w:val="24"/>
          <w:lang w:eastAsia="fr-BE"/>
        </w:rPr>
        <w:t>Ascoval</w:t>
      </w:r>
      <w:proofErr w:type="spellEnd"/>
      <w:r w:rsidRPr="00E06D50">
        <w:rPr>
          <w:rFonts w:eastAsia="Times New Roman" w:cstheme="minorHAnsi"/>
          <w:color w:val="000000"/>
          <w:sz w:val="24"/>
          <w:szCs w:val="24"/>
          <w:lang w:eastAsia="fr-BE"/>
        </w:rPr>
        <w:t xml:space="preserve"> à Saint-Saulve (Nord).</w:t>
      </w:r>
    </w:p>
    <w:p w:rsidR="00563EA5" w:rsidRDefault="00563EA5"/>
    <w:sectPr w:rsidR="00563EA5" w:rsidSect="00563E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84641"/>
    <w:multiLevelType w:val="multilevel"/>
    <w:tmpl w:val="0E60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3B3C21"/>
    <w:multiLevelType w:val="multilevel"/>
    <w:tmpl w:val="04ACB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06D50"/>
    <w:rsid w:val="00563EA5"/>
    <w:rsid w:val="00E06D50"/>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EA5"/>
  </w:style>
  <w:style w:type="paragraph" w:styleId="Titre1">
    <w:name w:val="heading 1"/>
    <w:basedOn w:val="Normal"/>
    <w:link w:val="Titre1Car"/>
    <w:uiPriority w:val="9"/>
    <w:qFormat/>
    <w:rsid w:val="00E06D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E06D50"/>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6D50"/>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E06D50"/>
    <w:rPr>
      <w:rFonts w:ascii="Times New Roman" w:eastAsia="Times New Roman" w:hAnsi="Times New Roman" w:cs="Times New Roman"/>
      <w:b/>
      <w:bCs/>
      <w:sz w:val="36"/>
      <w:szCs w:val="36"/>
      <w:lang w:eastAsia="fr-BE"/>
    </w:rPr>
  </w:style>
  <w:style w:type="character" w:styleId="Lienhypertexte">
    <w:name w:val="Hyperlink"/>
    <w:basedOn w:val="Policepardfaut"/>
    <w:uiPriority w:val="99"/>
    <w:semiHidden/>
    <w:unhideWhenUsed/>
    <w:rsid w:val="00E06D50"/>
    <w:rPr>
      <w:color w:val="0000FF"/>
      <w:u w:val="single"/>
    </w:rPr>
  </w:style>
  <w:style w:type="character" w:customStyle="1" w:styleId="tagart">
    <w:name w:val="tagart"/>
    <w:basedOn w:val="Policepardfaut"/>
    <w:rsid w:val="00E06D50"/>
  </w:style>
  <w:style w:type="paragraph" w:customStyle="1" w:styleId="datetime">
    <w:name w:val="datetime"/>
    <w:basedOn w:val="Normal"/>
    <w:rsid w:val="00E06D50"/>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titrebloc">
    <w:name w:val="titrebloc"/>
    <w:basedOn w:val="Normal"/>
    <w:rsid w:val="00E06D50"/>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xtsocialbar">
    <w:name w:val="txtsocialbar"/>
    <w:basedOn w:val="Policepardfaut"/>
    <w:rsid w:val="00E06D50"/>
  </w:style>
  <w:style w:type="paragraph" w:styleId="NormalWeb">
    <w:name w:val="Normal (Web)"/>
    <w:basedOn w:val="Normal"/>
    <w:uiPriority w:val="99"/>
    <w:semiHidden/>
    <w:unhideWhenUsed/>
    <w:rsid w:val="00E06D50"/>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E06D50"/>
    <w:rPr>
      <w:i/>
      <w:iCs/>
    </w:rPr>
  </w:style>
  <w:style w:type="character" w:customStyle="1" w:styleId="intertitre">
    <w:name w:val="intertitre"/>
    <w:basedOn w:val="Policepardfaut"/>
    <w:rsid w:val="00E06D50"/>
  </w:style>
  <w:style w:type="paragraph" w:styleId="Textedebulles">
    <w:name w:val="Balloon Text"/>
    <w:basedOn w:val="Normal"/>
    <w:link w:val="TextedebullesCar"/>
    <w:uiPriority w:val="99"/>
    <w:semiHidden/>
    <w:unhideWhenUsed/>
    <w:rsid w:val="00E06D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06D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9859702">
      <w:bodyDiv w:val="1"/>
      <w:marLeft w:val="0"/>
      <w:marRight w:val="0"/>
      <w:marTop w:val="0"/>
      <w:marBottom w:val="0"/>
      <w:divBdr>
        <w:top w:val="none" w:sz="0" w:space="0" w:color="auto"/>
        <w:left w:val="none" w:sz="0" w:space="0" w:color="auto"/>
        <w:bottom w:val="none" w:sz="0" w:space="0" w:color="auto"/>
        <w:right w:val="none" w:sz="0" w:space="0" w:color="auto"/>
      </w:divBdr>
      <w:divsChild>
        <w:div w:id="17237304">
          <w:marLeft w:val="0"/>
          <w:marRight w:val="450"/>
          <w:marTop w:val="600"/>
          <w:marBottom w:val="0"/>
          <w:divBdr>
            <w:top w:val="none" w:sz="0" w:space="0" w:color="auto"/>
            <w:left w:val="none" w:sz="0" w:space="0" w:color="auto"/>
            <w:bottom w:val="none" w:sz="0" w:space="0" w:color="auto"/>
            <w:right w:val="none" w:sz="0" w:space="0" w:color="auto"/>
          </w:divBdr>
          <w:divsChild>
            <w:div w:id="793327990">
              <w:marLeft w:val="0"/>
              <w:marRight w:val="0"/>
              <w:marTop w:val="0"/>
              <w:marBottom w:val="0"/>
              <w:divBdr>
                <w:top w:val="single" w:sz="48" w:space="0" w:color="BB0D22"/>
                <w:left w:val="none" w:sz="0" w:space="0" w:color="auto"/>
                <w:bottom w:val="none" w:sz="0" w:space="0" w:color="auto"/>
                <w:right w:val="none" w:sz="0" w:space="0" w:color="auto"/>
              </w:divBdr>
              <w:divsChild>
                <w:div w:id="1085345607">
                  <w:marLeft w:val="0"/>
                  <w:marRight w:val="0"/>
                  <w:marTop w:val="0"/>
                  <w:marBottom w:val="0"/>
                  <w:divBdr>
                    <w:top w:val="none" w:sz="0" w:space="0" w:color="auto"/>
                    <w:left w:val="single" w:sz="6" w:space="9" w:color="ECECEC"/>
                    <w:bottom w:val="single" w:sz="6" w:space="26" w:color="ECECEC"/>
                    <w:right w:val="single" w:sz="6" w:space="9" w:color="ECECEC"/>
                  </w:divBdr>
                </w:div>
              </w:divsChild>
            </w:div>
          </w:divsChild>
        </w:div>
        <w:div w:id="857156111">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inenouvelle.com/i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allemagne/" TargetMode="External"/><Relationship Id="rId5" Type="http://schemas.openxmlformats.org/officeDocument/2006/relationships/hyperlink" Target="https://www.usinenouvelle.com/sieme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752</Words>
  <Characters>4137</Characters>
  <Application>Microsoft Office Word</Application>
  <DocSecurity>0</DocSecurity>
  <Lines>34</Lines>
  <Paragraphs>9</Paragraphs>
  <ScaleCrop>false</ScaleCrop>
  <Company/>
  <LinksUpToDate>false</LinksUpToDate>
  <CharactersWithSpaces>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2019-05-13T06:26:00Z</dcterms:created>
  <dcterms:modified xsi:type="dcterms:W3CDTF">2019-05-13T06:29:00Z</dcterms:modified>
</cp:coreProperties>
</file>